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AE7B9" w14:textId="35DE75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MtgSeq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97</w:t>
      </w:r>
      <w:r w:rsidR="00C32489">
        <w:fldChar w:fldCharType="end"/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R1-190</w:t>
      </w:r>
      <w:r w:rsidR="000B52A0">
        <w:rPr>
          <w:b/>
          <w:i/>
          <w:noProof/>
          <w:sz w:val="28"/>
        </w:rPr>
        <w:t>7113</w:t>
      </w:r>
      <w:r w:rsidR="00F2457E" w:rsidRPr="00E13F3D">
        <w:rPr>
          <w:b/>
          <w:i/>
          <w:noProof/>
          <w:sz w:val="28"/>
        </w:rPr>
        <w:t xml:space="preserve"> </w:t>
      </w:r>
      <w:r w:rsidR="00C32489">
        <w:rPr>
          <w:b/>
          <w:i/>
          <w:noProof/>
          <w:sz w:val="28"/>
        </w:rPr>
        <w:fldChar w:fldCharType="end"/>
      </w:r>
    </w:p>
    <w:p w14:paraId="53C88397" w14:textId="77777777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17, 2019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9CFC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D1A7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B84B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440D8" w14:textId="77777777" w:rsidR="001E41F3" w:rsidRDefault="003D452B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0CA2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0C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52C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D034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29703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E81B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C1C36" w14:textId="32C95B6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3953309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AE233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4488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431A97" w14:textId="77777777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5FF5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82C6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A1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D6A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989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5A04AD" w14:textId="77777777" w:rsidTr="00547111">
        <w:tc>
          <w:tcPr>
            <w:tcW w:w="9641" w:type="dxa"/>
            <w:gridSpan w:val="9"/>
          </w:tcPr>
          <w:p w14:paraId="70610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23C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3C90C5" w14:textId="77777777" w:rsidTr="00A7671C">
        <w:tc>
          <w:tcPr>
            <w:tcW w:w="2835" w:type="dxa"/>
          </w:tcPr>
          <w:p w14:paraId="2E8740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C27E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7F2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40D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4701B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4D75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B009D0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7538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801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8A97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CBB084" w14:textId="77777777" w:rsidTr="00547111">
        <w:tc>
          <w:tcPr>
            <w:tcW w:w="9640" w:type="dxa"/>
            <w:gridSpan w:val="11"/>
          </w:tcPr>
          <w:p w14:paraId="35E02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D1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FA7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32487" w14:textId="6FC72C58" w:rsidR="001E41F3" w:rsidRDefault="00753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452B">
              <w:t>Clarificat</w:t>
            </w:r>
            <w:r w:rsidR="00F30ECA">
              <w:t>i</w:t>
            </w:r>
            <w:r w:rsidR="003D452B">
              <w:t>on on PDSCH</w:t>
            </w:r>
            <w:r w:rsidR="004531A1">
              <w:t xml:space="preserve"> resource mapping</w:t>
            </w:r>
            <w:r>
              <w:fldChar w:fldCharType="end"/>
            </w:r>
          </w:p>
        </w:tc>
      </w:tr>
      <w:tr w:rsidR="001E41F3" w14:paraId="764B9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A7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98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47F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422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5B2A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5F47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CFE7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F474D" w14:textId="77777777" w:rsidR="001E41F3" w:rsidRDefault="00C32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11D827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288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78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106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FF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96549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0F7B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349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6A33C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2019-05-</w:t>
            </w:r>
            <w:r w:rsidR="00D66580">
              <w:rPr>
                <w:noProof/>
              </w:rPr>
              <w:t>0</w:t>
            </w:r>
            <w:r w:rsidR="003D452B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315F6B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20C3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02D0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05B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A8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0C7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907B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B642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3065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714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AEE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75EE7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A67BA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D0E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38AB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22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97B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E4F4D7" w14:textId="77777777" w:rsidTr="00547111">
        <w:tc>
          <w:tcPr>
            <w:tcW w:w="1843" w:type="dxa"/>
          </w:tcPr>
          <w:p w14:paraId="08774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1E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9DB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188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F5DAF" w14:textId="569EFC66" w:rsidR="004308A0" w:rsidRPr="00152F6A" w:rsidRDefault="00EC6BA1" w:rsidP="00152F6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When</w:t>
            </w:r>
            <w:r w:rsidR="00D404AA">
              <w:rPr>
                <w:rFonts w:cs="Arial"/>
                <w:noProof/>
              </w:rPr>
              <w:t xml:space="preserve"> describing </w:t>
            </w:r>
            <w:r w:rsidR="00D404AA" w:rsidRPr="0048482F">
              <w:t>time-domain pattern</w:t>
            </w:r>
            <w:r w:rsidR="00D404AA">
              <w:t xml:space="preserve"> for PDSCH rate matching configured with</w:t>
            </w:r>
            <w:r w:rsidR="00D404AA" w:rsidRPr="00D404AA">
              <w:rPr>
                <w:rFonts w:cs="Arial"/>
                <w:i/>
              </w:rPr>
              <w:t xml:space="preserve"> </w:t>
            </w:r>
            <w:proofErr w:type="spellStart"/>
            <w:r w:rsidR="00D404AA" w:rsidRPr="00D404AA">
              <w:rPr>
                <w:rFonts w:cs="Arial"/>
                <w:i/>
              </w:rPr>
              <w:t>periodicityAndPattern</w:t>
            </w:r>
            <w:proofErr w:type="spellEnd"/>
            <w:r w:rsidR="00D404AA">
              <w:rPr>
                <w:rFonts w:cs="Arial"/>
              </w:rPr>
              <w:t>,</w:t>
            </w:r>
            <w:r w:rsidR="00D404AA">
              <w:t xml:space="preserve"> the variable “P” in the phrase</w:t>
            </w:r>
            <w:r w:rsidR="00D404AA" w:rsidRPr="00D404AA">
              <w:rPr>
                <w:rFonts w:cs="Arial"/>
                <w:noProof/>
              </w:rPr>
              <w:t xml:space="preserve"> </w:t>
            </w:r>
            <w:r w:rsidR="00D404AA">
              <w:rPr>
                <w:rFonts w:cs="Arial"/>
                <w:noProof/>
              </w:rPr>
              <w:t>“</w:t>
            </w:r>
            <w:r w:rsidR="00D404AA" w:rsidRPr="00D404AA">
              <w:rPr>
                <w:rFonts w:cs="Arial"/>
                <w:noProof/>
              </w:rPr>
              <w:t>40ms/P</w:t>
            </w:r>
            <w:r w:rsidR="00D404AA">
              <w:rPr>
                <w:rFonts w:cs="Arial"/>
                <w:noProof/>
              </w:rPr>
              <w:t>”</w:t>
            </w:r>
            <w:r w:rsidR="00D404AA" w:rsidRPr="00D404AA">
              <w:rPr>
                <w:rFonts w:cs="Arial"/>
                <w:noProof/>
              </w:rPr>
              <w:t xml:space="preserve"> is not defined.</w:t>
            </w:r>
          </w:p>
        </w:tc>
      </w:tr>
      <w:tr w:rsidR="001E41F3" w14:paraId="5FFB9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5E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8B4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8AE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4FCF3" w14:textId="49E444A9" w:rsidR="00473574" w:rsidRDefault="00D404AA" w:rsidP="00152F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Rephrase the sentence describing the </w:t>
            </w:r>
            <w:r w:rsidRPr="0048482F">
              <w:t>time-domain pattern</w:t>
            </w:r>
            <w:r>
              <w:t xml:space="preserve"> for PDSCH rate matching configured with</w:t>
            </w:r>
            <w:r w:rsidRPr="00D404AA">
              <w:rPr>
                <w:rFonts w:cs="Arial"/>
                <w:i/>
              </w:rPr>
              <w:t xml:space="preserve"> </w:t>
            </w:r>
            <w:proofErr w:type="spellStart"/>
            <w:r w:rsidRPr="00D404AA">
              <w:rPr>
                <w:rFonts w:cs="Arial"/>
                <w:i/>
              </w:rPr>
              <w:t>periodicityAndPattern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to avoid the necessity of defining “P”</w:t>
            </w:r>
            <w:r w:rsidR="00A1508A">
              <w:rPr>
                <w:rFonts w:cs="Arial"/>
              </w:rPr>
              <w:t>.</w:t>
            </w:r>
          </w:p>
        </w:tc>
      </w:tr>
      <w:tr w:rsidR="001E41F3" w14:paraId="109ED1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D5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30E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334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B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D5CF" w14:textId="552AF0F8" w:rsidR="00034B69" w:rsidRDefault="00D404AA" w:rsidP="00152F6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Incomplete specification on </w:t>
            </w:r>
            <w:r>
              <w:t>PDSCH rate matching</w:t>
            </w:r>
            <w:r w:rsidR="00A879F7">
              <w:t xml:space="preserve"> pattern</w:t>
            </w:r>
            <w:r>
              <w:t xml:space="preserve"> configured with</w:t>
            </w:r>
            <w:r w:rsidRPr="00D404AA">
              <w:rPr>
                <w:rFonts w:cs="Arial"/>
                <w:i/>
              </w:rPr>
              <w:t xml:space="preserve"> </w:t>
            </w:r>
            <w:proofErr w:type="spellStart"/>
            <w:r w:rsidRPr="00D404AA">
              <w:rPr>
                <w:rFonts w:cs="Arial"/>
                <w:i/>
              </w:rPr>
              <w:t>periodicityAndPatter</w:t>
            </w:r>
            <w:r>
              <w:rPr>
                <w:rFonts w:cs="Arial"/>
                <w:i/>
              </w:rPr>
              <w:t>n</w:t>
            </w:r>
            <w:proofErr w:type="spellEnd"/>
            <w:r w:rsidR="00A1508A">
              <w:rPr>
                <w:rFonts w:cs="Arial"/>
                <w:i/>
              </w:rPr>
              <w:t>.</w:t>
            </w:r>
          </w:p>
        </w:tc>
      </w:tr>
      <w:tr w:rsidR="001E41F3" w14:paraId="1A40F99D" w14:textId="77777777" w:rsidTr="00547111">
        <w:tc>
          <w:tcPr>
            <w:tcW w:w="2694" w:type="dxa"/>
            <w:gridSpan w:val="2"/>
          </w:tcPr>
          <w:p w14:paraId="40DA9B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939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34E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4C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265AC" w14:textId="5B573D32" w:rsidR="001E41F3" w:rsidRDefault="00301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5.1.4.1</w:t>
            </w:r>
          </w:p>
        </w:tc>
      </w:tr>
      <w:tr w:rsidR="001E41F3" w14:paraId="1D3A8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AF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94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2C9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1A2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382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39C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93F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B358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7E5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141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24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D7D44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EB3D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F69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6DA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F7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F5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0A845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844E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E09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B6B5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79C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907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E9A66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605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060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DA4A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B33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1D5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EE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564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20491" w14:textId="7D9C6A8A" w:rsidR="001E41F3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>
              <w:rPr>
                <w:rFonts w:cs="Arial"/>
                <w:noProof/>
                <w:lang w:val="en-US"/>
              </w:rPr>
              <w:t>The changes in this CR repressent common understanding within RAN1</w:t>
            </w:r>
            <w:r>
              <w:rPr>
                <w:rFonts w:cs="Arial"/>
              </w:rPr>
              <w:t>.</w:t>
            </w:r>
            <w:r>
              <w:t xml:space="preserve"> </w:t>
            </w:r>
          </w:p>
        </w:tc>
      </w:tr>
      <w:tr w:rsidR="008863B9" w:rsidRPr="008863B9" w14:paraId="3273EE9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FACF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EAD1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4290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565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B651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7A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8919F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259E7" w14:textId="77777777" w:rsidR="00A95AF1" w:rsidRPr="0048482F" w:rsidRDefault="00A95AF1" w:rsidP="00A95AF1">
      <w:pPr>
        <w:pStyle w:val="Heading4"/>
        <w:rPr>
          <w:color w:val="000000"/>
        </w:rPr>
      </w:pPr>
      <w:bookmarkStart w:id="3" w:name="_Toc4508102"/>
      <w:r w:rsidRPr="0048482F">
        <w:rPr>
          <w:color w:val="000000"/>
        </w:rPr>
        <w:lastRenderedPageBreak/>
        <w:t>5.1.4.1</w:t>
      </w:r>
      <w:r w:rsidRPr="0048482F">
        <w:rPr>
          <w:color w:val="000000"/>
        </w:rPr>
        <w:tab/>
        <w:t>PDSCH resource mapping with RB symbol level granularity</w:t>
      </w:r>
      <w:bookmarkEnd w:id="3"/>
    </w:p>
    <w:p w14:paraId="02BFD11B" w14:textId="77777777" w:rsidR="00A95AF1" w:rsidRPr="0048482F" w:rsidRDefault="00A95AF1" w:rsidP="00A95AF1">
      <w:pPr>
        <w:rPr>
          <w:color w:val="000000"/>
        </w:rPr>
      </w:pPr>
      <w:r>
        <w:rPr>
          <w:color w:val="000000"/>
        </w:rPr>
        <w:t>A</w:t>
      </w:r>
      <w:r w:rsidRPr="0048482F">
        <w:rPr>
          <w:color w:val="000000"/>
        </w:rPr>
        <w:t xml:space="preserve"> UE may be configured with any of the </w:t>
      </w:r>
      <w:r>
        <w:rPr>
          <w:color w:val="000000"/>
        </w:rPr>
        <w:t xml:space="preserve">following </w:t>
      </w:r>
      <w:r w:rsidRPr="0048482F">
        <w:rPr>
          <w:color w:val="000000"/>
        </w:rPr>
        <w:t>higher layer parameters</w:t>
      </w:r>
      <w:r>
        <w:rPr>
          <w:color w:val="000000"/>
        </w:rPr>
        <w:t xml:space="preserve"> indicating REs declared as not available for PDSCH</w:t>
      </w:r>
      <w:r w:rsidRPr="0048482F">
        <w:rPr>
          <w:color w:val="000000"/>
        </w:rPr>
        <w:t>:</w:t>
      </w:r>
    </w:p>
    <w:p w14:paraId="13C5B8BA" w14:textId="77777777" w:rsidR="00A95AF1" w:rsidRPr="0048482F" w:rsidRDefault="00A95AF1" w:rsidP="00A95AF1">
      <w:pPr>
        <w:pStyle w:val="B1"/>
      </w:pPr>
      <w:r w:rsidRPr="0048482F">
        <w:t>-</w:t>
      </w:r>
      <w:r w:rsidRPr="0048482F">
        <w:tab/>
      </w:r>
      <w:proofErr w:type="spellStart"/>
      <w:r w:rsidRPr="00AF547C">
        <w:rPr>
          <w:i/>
        </w:rPr>
        <w:t>rateMatchPatternToAddModList</w:t>
      </w:r>
      <w:proofErr w:type="spellEnd"/>
      <w:r w:rsidRPr="00AF547C" w:rsidDel="00AF547C">
        <w:rPr>
          <w:i/>
        </w:rPr>
        <w:t xml:space="preserve"> </w:t>
      </w:r>
      <w:r>
        <w:t>given</w:t>
      </w:r>
      <w:r w:rsidRPr="00AF547C">
        <w:t xml:space="preserve"> by </w:t>
      </w:r>
      <w:r w:rsidRPr="00AF547C">
        <w:rPr>
          <w:i/>
        </w:rPr>
        <w:t>PDSCH-Config</w:t>
      </w:r>
      <w:r w:rsidRPr="0048482F">
        <w:t xml:space="preserve"> </w:t>
      </w:r>
      <w:r w:rsidRPr="008E3A35">
        <w:rPr>
          <w:rFonts w:eastAsia="SimSun"/>
        </w:rPr>
        <w:t xml:space="preserve">or by </w:t>
      </w:r>
      <w:proofErr w:type="spellStart"/>
      <w:r w:rsidRPr="008E3A35">
        <w:rPr>
          <w:rFonts w:eastAsia="SimSun"/>
          <w:i/>
        </w:rPr>
        <w:t>ServingCellConfigCommon</w:t>
      </w:r>
      <w:proofErr w:type="spellEnd"/>
      <w:r w:rsidRPr="008E3A35">
        <w:rPr>
          <w:rFonts w:eastAsia="SimSun"/>
        </w:rPr>
        <w:t xml:space="preserve"> and </w:t>
      </w:r>
      <w:r w:rsidRPr="0048482F">
        <w:t xml:space="preserve">configuring up to 4 </w:t>
      </w:r>
      <w:proofErr w:type="spellStart"/>
      <w:r w:rsidRPr="00AF547C">
        <w:rPr>
          <w:i/>
        </w:rPr>
        <w:t>RateMatchPattern</w:t>
      </w:r>
      <w:proofErr w:type="spellEnd"/>
      <w:r>
        <w:rPr>
          <w:i/>
        </w:rPr>
        <w:t>(s)</w:t>
      </w:r>
      <w:r w:rsidRPr="0048482F">
        <w:t xml:space="preserve"> </w:t>
      </w:r>
      <w:r w:rsidRPr="00BD0CDF">
        <w:rPr>
          <w:rFonts w:eastAsia="SimSun"/>
        </w:rPr>
        <w:t>per BWP and up to 4</w:t>
      </w:r>
      <w:r w:rsidRPr="00F76D6F">
        <w:rPr>
          <w:rFonts w:eastAsia="SimSun"/>
          <w:i/>
        </w:rPr>
        <w:t xml:space="preserve"> </w:t>
      </w:r>
      <w:proofErr w:type="spellStart"/>
      <w:r w:rsidRPr="008E3A35">
        <w:rPr>
          <w:rFonts w:eastAsia="SimSun"/>
          <w:i/>
        </w:rPr>
        <w:t>RateMatchPattern</w:t>
      </w:r>
      <w:proofErr w:type="spellEnd"/>
      <w:r w:rsidRPr="008E3A35">
        <w:rPr>
          <w:rFonts w:eastAsia="SimSun"/>
          <w:i/>
        </w:rPr>
        <w:t>(s)</w:t>
      </w:r>
      <w:r w:rsidRPr="00F76D6F">
        <w:rPr>
          <w:rFonts w:eastAsia="SimSun"/>
          <w:i/>
        </w:rPr>
        <w:t xml:space="preserve"> </w:t>
      </w:r>
      <w:r w:rsidRPr="00BD0CDF">
        <w:rPr>
          <w:rFonts w:eastAsia="SimSun"/>
        </w:rPr>
        <w:t>per serving-cell.</w:t>
      </w:r>
      <w:r w:rsidRPr="008E3A35">
        <w:rPr>
          <w:rFonts w:eastAsia="SimSun"/>
        </w:rPr>
        <w:t xml:space="preserve"> A </w:t>
      </w:r>
      <w:proofErr w:type="spellStart"/>
      <w:r w:rsidRPr="008E3A35">
        <w:rPr>
          <w:rFonts w:eastAsia="SimSun"/>
          <w:i/>
        </w:rPr>
        <w:t>RateMatchPattern</w:t>
      </w:r>
      <w:proofErr w:type="spellEnd"/>
      <w:r w:rsidRPr="0048482F">
        <w:t xml:space="preserve"> may contain:</w:t>
      </w:r>
    </w:p>
    <w:p w14:paraId="234C68BA" w14:textId="211923D8" w:rsidR="00A95AF1" w:rsidRPr="005C14D2" w:rsidRDefault="00A95AF1" w:rsidP="00A95AF1">
      <w:pPr>
        <w:pStyle w:val="B2"/>
      </w:pPr>
      <w:r w:rsidRPr="0048482F">
        <w:t>-</w:t>
      </w:r>
      <w:r w:rsidRPr="0048482F">
        <w:tab/>
        <w:t xml:space="preserve">within a BWP, </w:t>
      </w:r>
      <w:r w:rsidRPr="008E3A35">
        <w:rPr>
          <w:rFonts w:eastAsia="SimSun"/>
        </w:rPr>
        <w:t xml:space="preserve">when provided by </w:t>
      </w:r>
      <w:r w:rsidRPr="008E3A35">
        <w:rPr>
          <w:rFonts w:eastAsia="SimSun"/>
          <w:i/>
        </w:rPr>
        <w:t>PDSCH-Config</w:t>
      </w:r>
      <w:r w:rsidRPr="008E3A35">
        <w:rPr>
          <w:rFonts w:eastAsia="SimSun"/>
        </w:rPr>
        <w:t xml:space="preserve"> or within a serving cell when provided by </w:t>
      </w:r>
      <w:proofErr w:type="spellStart"/>
      <w:r w:rsidRPr="008E3A35">
        <w:rPr>
          <w:rFonts w:eastAsia="SimSun"/>
          <w:i/>
        </w:rPr>
        <w:t>ServingCellConfigCommon</w:t>
      </w:r>
      <w:proofErr w:type="spellEnd"/>
      <w:r w:rsidRPr="008E3A35">
        <w:rPr>
          <w:rFonts w:eastAsia="SimSun"/>
        </w:rPr>
        <w:t xml:space="preserve">, </w:t>
      </w:r>
      <w:r w:rsidRPr="0048482F">
        <w:t xml:space="preserve">a pair of reserved resources </w:t>
      </w:r>
      <w:r w:rsidRPr="00E65A95">
        <w:t>with</w:t>
      </w:r>
      <w:r w:rsidRPr="0048482F">
        <w:t xml:space="preserve"> numerology </w:t>
      </w:r>
      <w:r w:rsidRPr="008E3A35">
        <w:rPr>
          <w:rFonts w:eastAsia="SimSun"/>
        </w:rPr>
        <w:t xml:space="preserve">provided by higher layer parameter </w:t>
      </w:r>
      <w:proofErr w:type="spellStart"/>
      <w:r w:rsidRPr="008E3A35">
        <w:rPr>
          <w:rFonts w:eastAsia="SimSun"/>
          <w:i/>
        </w:rPr>
        <w:t>subcarrierSpacin</w:t>
      </w:r>
      <w:r>
        <w:rPr>
          <w:rFonts w:eastAsia="SimSun"/>
          <w:i/>
        </w:rPr>
        <w:t>g</w:t>
      </w:r>
      <w:proofErr w:type="spellEnd"/>
      <w:r w:rsidRPr="008E3A35">
        <w:rPr>
          <w:rFonts w:eastAsia="SimSun"/>
          <w:i/>
        </w:rPr>
        <w:t xml:space="preserve"> </w:t>
      </w:r>
      <w:r w:rsidRPr="008E3A35">
        <w:rPr>
          <w:rFonts w:eastAsia="SimSun"/>
        </w:rPr>
        <w:t xml:space="preserve">given by </w:t>
      </w:r>
      <w:proofErr w:type="spellStart"/>
      <w:r w:rsidRPr="008E3A35">
        <w:rPr>
          <w:rFonts w:eastAsia="SimSun"/>
          <w:i/>
        </w:rPr>
        <w:t>RateMatchPattern</w:t>
      </w:r>
      <w:proofErr w:type="spellEnd"/>
      <w:r w:rsidRPr="00F76D6F">
        <w:rPr>
          <w:rFonts w:eastAsia="SimSun"/>
          <w:i/>
        </w:rPr>
        <w:t xml:space="preserve"> </w:t>
      </w:r>
      <w:r w:rsidRPr="00054CD8">
        <w:rPr>
          <w:rFonts w:eastAsia="SimSun"/>
        </w:rPr>
        <w:t xml:space="preserve">when configured </w:t>
      </w:r>
      <w:r w:rsidRPr="00F76D6F">
        <w:rPr>
          <w:rFonts w:eastAsia="SimSun"/>
        </w:rPr>
        <w:t>per serving cell</w:t>
      </w:r>
      <w:r w:rsidRPr="00F76D6F">
        <w:rPr>
          <w:rFonts w:eastAsia="SimSun"/>
          <w:i/>
        </w:rPr>
        <w:t xml:space="preserve"> </w:t>
      </w:r>
      <w:r w:rsidRPr="00054CD8">
        <w:rPr>
          <w:rFonts w:eastAsia="SimSun"/>
        </w:rPr>
        <w:t>or by</w:t>
      </w:r>
      <w:r w:rsidRPr="00F76D6F">
        <w:rPr>
          <w:rFonts w:eastAsia="SimSun"/>
        </w:rPr>
        <w:t xml:space="preserve"> numerology of </w:t>
      </w:r>
      <w:r>
        <w:rPr>
          <w:rFonts w:eastAsia="SimSun"/>
        </w:rPr>
        <w:t xml:space="preserve">associated </w:t>
      </w:r>
      <w:r w:rsidRPr="00F76D6F">
        <w:rPr>
          <w:rFonts w:eastAsia="SimSun"/>
        </w:rPr>
        <w:t>BWP when configured per BWP</w:t>
      </w:r>
      <w:r w:rsidRPr="00F76D6F">
        <w:rPr>
          <w:rFonts w:eastAsia="SimSun"/>
          <w:i/>
        </w:rPr>
        <w:t xml:space="preserve"> </w:t>
      </w:r>
      <w:r w:rsidRPr="00F76D6F">
        <w:rPr>
          <w:rFonts w:eastAsia="SimSun"/>
        </w:rPr>
        <w:t>.The pair of reserved resources</w:t>
      </w:r>
      <w:r w:rsidRPr="008E3A35">
        <w:rPr>
          <w:rFonts w:eastAsia="SimSun"/>
        </w:rPr>
        <w:t xml:space="preserve"> are respectively </w:t>
      </w:r>
      <w:r w:rsidRPr="0048482F">
        <w:t xml:space="preserve">indicated by an RB level bitmap (higher layer parameter </w:t>
      </w:r>
      <w:proofErr w:type="spellStart"/>
      <w:r w:rsidRPr="00AF547C">
        <w:rPr>
          <w:i/>
        </w:rPr>
        <w:t>resourceBlocks</w:t>
      </w:r>
      <w:proofErr w:type="spellEnd"/>
      <w:r w:rsidRPr="005C14D2">
        <w:rPr>
          <w:i/>
        </w:rPr>
        <w:t xml:space="preserve"> </w:t>
      </w:r>
      <w:r w:rsidRPr="005C14D2">
        <w:t>given by</w:t>
      </w:r>
      <w:r w:rsidRPr="005C14D2">
        <w:rPr>
          <w:i/>
        </w:rPr>
        <w:t xml:space="preserve"> </w:t>
      </w:r>
      <w:proofErr w:type="spellStart"/>
      <w:r w:rsidRPr="005C14D2">
        <w:rPr>
          <w:i/>
        </w:rPr>
        <w:t>RateMatchPattern</w:t>
      </w:r>
      <w:proofErr w:type="spellEnd"/>
      <w:r w:rsidRPr="005C14D2">
        <w:rPr>
          <w:i/>
        </w:rPr>
        <w:t xml:space="preserve"> </w:t>
      </w:r>
      <w:r w:rsidRPr="0048482F">
        <w:t xml:space="preserve">) with 1RB granularity and a symbol level bitmap spanning one or two slots (higher layer parameters </w:t>
      </w:r>
      <w:proofErr w:type="spellStart"/>
      <w:r w:rsidRPr="005C14D2">
        <w:rPr>
          <w:i/>
        </w:rPr>
        <w:t>symbolsInResourceBlock</w:t>
      </w:r>
      <w:proofErr w:type="spellEnd"/>
      <w:r w:rsidRPr="005C14D2">
        <w:rPr>
          <w:i/>
        </w:rPr>
        <w:t xml:space="preserve"> </w:t>
      </w:r>
      <w:r w:rsidRPr="005C14D2">
        <w:t>given by</w:t>
      </w:r>
      <w:r w:rsidRPr="005C14D2">
        <w:rPr>
          <w:i/>
        </w:rPr>
        <w:t xml:space="preserve"> </w:t>
      </w:r>
      <w:proofErr w:type="spellStart"/>
      <w:r w:rsidRPr="005C14D2">
        <w:rPr>
          <w:i/>
        </w:rPr>
        <w:t>RateMatchPattern</w:t>
      </w:r>
      <w:proofErr w:type="spellEnd"/>
      <w:r w:rsidRPr="005C14D2">
        <w:rPr>
          <w:i/>
        </w:rPr>
        <w:t xml:space="preserve"> </w:t>
      </w:r>
      <w:r w:rsidRPr="0048482F">
        <w:t>) for which the reserved RBs apply.</w:t>
      </w:r>
      <w:r w:rsidRPr="002F279D">
        <w:t xml:space="preserve"> </w:t>
      </w:r>
      <w:r>
        <w:t>A</w:t>
      </w:r>
      <w:r w:rsidRPr="002F279D">
        <w:t xml:space="preserve"> bit </w:t>
      </w:r>
      <w:r>
        <w:t xml:space="preserve">value </w:t>
      </w:r>
      <w:r w:rsidRPr="002F279D">
        <w:t>equal to 1 in the RB</w:t>
      </w:r>
      <w:r w:rsidRPr="0048482F">
        <w:t xml:space="preserve"> </w:t>
      </w:r>
      <w:r w:rsidRPr="002F279D">
        <w:t xml:space="preserve">and symbol level bitmaps indicates that </w:t>
      </w:r>
      <w:r>
        <w:t xml:space="preserve">the </w:t>
      </w:r>
      <w:r w:rsidRPr="002F279D">
        <w:t xml:space="preserve">corresponding resource is not available for PDSCH. </w:t>
      </w:r>
      <w:r w:rsidRPr="0048482F">
        <w:t xml:space="preserve">For each pair of RB and symbol level bitmaps, a UE may be configured with a time-domain pattern (higher layer parameter </w:t>
      </w:r>
      <w:proofErr w:type="spellStart"/>
      <w:r w:rsidRPr="005C14D2">
        <w:rPr>
          <w:i/>
        </w:rPr>
        <w:t>periodicityAndPattern</w:t>
      </w:r>
      <w:proofErr w:type="spellEnd"/>
      <w:r w:rsidRPr="005C14D2">
        <w:rPr>
          <w:i/>
        </w:rPr>
        <w:t xml:space="preserve"> </w:t>
      </w:r>
      <w:r w:rsidRPr="005C14D2">
        <w:t>given by</w:t>
      </w:r>
      <w:r w:rsidRPr="005C14D2">
        <w:rPr>
          <w:i/>
        </w:rPr>
        <w:t xml:space="preserve"> </w:t>
      </w:r>
      <w:proofErr w:type="spellStart"/>
      <w:proofErr w:type="gramStart"/>
      <w:r w:rsidRPr="005C14D2">
        <w:rPr>
          <w:i/>
        </w:rPr>
        <w:t>RateMatchPattern</w:t>
      </w:r>
      <w:proofErr w:type="spellEnd"/>
      <w:r w:rsidRPr="005C14D2" w:rsidDel="00AF547C">
        <w:rPr>
          <w:i/>
        </w:rPr>
        <w:t xml:space="preserve"> </w:t>
      </w:r>
      <w:r w:rsidRPr="0048482F">
        <w:t>)</w:t>
      </w:r>
      <w:proofErr w:type="gramEnd"/>
      <w:r w:rsidRPr="00E65A95">
        <w:t xml:space="preserve">, where each bit of </w:t>
      </w:r>
      <w:proofErr w:type="spellStart"/>
      <w:r w:rsidRPr="00E65A95">
        <w:rPr>
          <w:i/>
        </w:rPr>
        <w:t>periodicityAndPattern</w:t>
      </w:r>
      <w:proofErr w:type="spellEnd"/>
      <w:r w:rsidRPr="00E65A95">
        <w:t xml:space="preserve"> </w:t>
      </w:r>
      <w:r w:rsidRPr="0048482F">
        <w:t>correspond</w:t>
      </w:r>
      <w:r w:rsidRPr="00E65A95">
        <w:t>s</w:t>
      </w:r>
      <w:r w:rsidRPr="0048482F">
        <w:t xml:space="preserve"> to a unit equal to a duration of the symbol level bitmap, and </w:t>
      </w:r>
      <w:r w:rsidRPr="00E65A95">
        <w:t xml:space="preserve">a </w:t>
      </w:r>
      <w:r w:rsidRPr="002F279D">
        <w:t xml:space="preserve">bit </w:t>
      </w:r>
      <w:r>
        <w:t xml:space="preserve">value </w:t>
      </w:r>
      <w:r w:rsidRPr="002F279D">
        <w:t xml:space="preserve">equal to 1 </w:t>
      </w:r>
      <w:r w:rsidRPr="0048482F">
        <w:t>indicat</w:t>
      </w:r>
      <w:r w:rsidRPr="00E65A95">
        <w:t>es</w:t>
      </w:r>
      <w:r w:rsidRPr="0048482F">
        <w:t xml:space="preserve"> </w:t>
      </w:r>
      <w:r w:rsidRPr="00E65A95">
        <w:t xml:space="preserve">that </w:t>
      </w:r>
      <w:r w:rsidRPr="0048482F">
        <w:t xml:space="preserve">the pair is present in the unit. The </w:t>
      </w:r>
      <w:proofErr w:type="spellStart"/>
      <w:r w:rsidRPr="005C14D2">
        <w:rPr>
          <w:i/>
        </w:rPr>
        <w:t>periodicityAndPattern</w:t>
      </w:r>
      <w:proofErr w:type="spellEnd"/>
      <w:r>
        <w:rPr>
          <w:i/>
        </w:rPr>
        <w:t xml:space="preserve"> </w:t>
      </w:r>
      <w:r w:rsidRPr="0048482F">
        <w:t xml:space="preserve">can be {1, </w:t>
      </w:r>
      <w:r>
        <w:t xml:space="preserve">2, 4, </w:t>
      </w:r>
      <w:r w:rsidRPr="0048482F">
        <w:t xml:space="preserve">5, </w:t>
      </w:r>
      <w:r>
        <w:t xml:space="preserve">8, </w:t>
      </w:r>
      <w:r w:rsidRPr="0048482F">
        <w:t>10, 20 or 40} units long</w:t>
      </w:r>
      <w:r w:rsidRPr="00243534">
        <w:rPr>
          <w:color w:val="000000"/>
        </w:rPr>
        <w:t xml:space="preserve">, but maximum </w:t>
      </w:r>
      <w:r w:rsidRPr="00E65A95">
        <w:rPr>
          <w:color w:val="000000"/>
        </w:rPr>
        <w:t xml:space="preserve">of </w:t>
      </w:r>
      <w:r w:rsidRPr="00243534">
        <w:rPr>
          <w:color w:val="000000"/>
        </w:rPr>
        <w:t>40ms.</w:t>
      </w:r>
      <w:ins w:id="4" w:author="Ericsson" w:date="2019-05-02T11:25:00Z">
        <w:r w:rsidR="008023B8">
          <w:rPr>
            <w:color w:val="000000"/>
          </w:rPr>
          <w:t xml:space="preserve"> </w:t>
        </w:r>
      </w:ins>
      <w:ins w:id="5" w:author="Ericsson" w:date="2019-05-02T11:26:00Z">
        <w:r w:rsidR="008023B8" w:rsidRPr="0001482F">
          <w:t>The first symbol of a radio frame</w:t>
        </w:r>
        <w:r w:rsidR="008023B8">
          <w:t xml:space="preserve"> with frame number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</m:oMath>
        <w:r w:rsidR="008023B8" w:rsidRPr="0001482F">
          <w:t xml:space="preserve"> satisfying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 xml:space="preserve">mod </m:t>
          </m:r>
          <m:r>
            <w:rPr>
              <w:rFonts w:ascii="Cambria Math" w:hAnsi="Cambria Math"/>
            </w:rPr>
            <m:t>4=0</m:t>
          </m:r>
        </m:oMath>
        <w:r w:rsidR="008023B8" w:rsidRPr="0001482F">
          <w:t xml:space="preserve"> is a first symbol of</w:t>
        </w:r>
        <w:r w:rsidR="008023B8">
          <w:t xml:space="preserve"> a period of</w:t>
        </w:r>
        <w:r w:rsidR="008023B8" w:rsidRPr="0001482F">
          <w:t xml:space="preserve"> </w:t>
        </w:r>
        <w:proofErr w:type="spellStart"/>
        <w:r w:rsidR="008023B8" w:rsidRPr="0001482F">
          <w:rPr>
            <w:i/>
          </w:rPr>
          <w:t>periodicityAndPattern</w:t>
        </w:r>
        <w:proofErr w:type="spellEnd"/>
        <w:r w:rsidR="008023B8">
          <w:rPr>
            <w:i/>
          </w:rPr>
          <w:t>.</w:t>
        </w:r>
      </w:ins>
      <w:r w:rsidRPr="0048482F">
        <w:t xml:space="preserve"> </w:t>
      </w:r>
      <w:del w:id="6" w:author="Ericsson" w:date="2019-05-02T11:25:00Z">
        <w:r w:rsidDel="008023B8">
          <w:rPr>
            <w:lang w:val="en-US"/>
          </w:rPr>
          <w:delText>T</w:delText>
        </w:r>
        <w:r w:rsidRPr="0078757F" w:rsidDel="008023B8">
          <w:delText>he first symbol</w:delText>
        </w:r>
        <w:r w:rsidDel="008023B8">
          <w:rPr>
            <w:lang w:val="en-US"/>
          </w:rPr>
          <w:delText xml:space="preserve"> of </w:delText>
        </w:r>
        <w:r w:rsidRPr="00E65A95" w:rsidDel="008023B8">
          <w:rPr>
            <w:i/>
          </w:rPr>
          <w:delText>periodicityAndPattern</w:delText>
        </w:r>
        <w:r w:rsidDel="008023B8">
          <w:rPr>
            <w:i/>
          </w:rPr>
          <w:delText xml:space="preserve"> </w:delText>
        </w:r>
        <w:r w:rsidRPr="0078757F" w:rsidDel="008023B8">
          <w:delText>every 40ms/P period</w:delText>
        </w:r>
        <w:r w:rsidDel="008023B8">
          <w:rPr>
            <w:lang w:val="en-US"/>
          </w:rPr>
          <w:delText>s</w:delText>
        </w:r>
        <w:r w:rsidRPr="0078757F" w:rsidDel="008023B8">
          <w:delText xml:space="preserve"> is a first symbol in </w:delText>
        </w:r>
        <w:r w:rsidDel="008023B8">
          <w:rPr>
            <w:lang w:val="en-US"/>
          </w:rPr>
          <w:delText>frame</w:delText>
        </w:r>
        <w:r w:rsidRPr="0078757F" w:rsidDel="008023B8">
          <w:delText xml:space="preserve"> </w:delTex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f</m:t>
              </m:r>
            </m:sub>
          </m:sSub>
        </m:oMath>
        <w:r w:rsidDel="008023B8">
          <w:rPr>
            <w:lang w:val="en-US"/>
          </w:rPr>
          <w:delText xml:space="preserve"> mod 4 = 0. </w:delText>
        </w:r>
      </w:del>
      <w:r w:rsidRPr="004015FA">
        <w:t xml:space="preserve">When </w:t>
      </w:r>
      <w:proofErr w:type="spellStart"/>
      <w:r w:rsidRPr="005C14D2">
        <w:rPr>
          <w:i/>
        </w:rPr>
        <w:t>periodicityAndPattern</w:t>
      </w:r>
      <w:proofErr w:type="spellEnd"/>
      <w:r w:rsidRPr="004015FA">
        <w:t xml:space="preserve"> is not configured for a pair, for </w:t>
      </w:r>
      <w:r w:rsidRPr="00E65A95">
        <w:t xml:space="preserve">a symbol level bitmap </w:t>
      </w:r>
      <w:r w:rsidRPr="004015FA">
        <w:t xml:space="preserve">spanning two slots, </w:t>
      </w:r>
      <w:r w:rsidRPr="00E65A95">
        <w:t xml:space="preserve">the bits of the </w:t>
      </w:r>
      <w:r w:rsidRPr="004015FA">
        <w:t xml:space="preserve">first </w:t>
      </w:r>
      <w:r w:rsidRPr="00E65A95">
        <w:t xml:space="preserve">and second </w:t>
      </w:r>
      <w:r w:rsidRPr="004015FA">
        <w:t>slot</w:t>
      </w:r>
      <w:r w:rsidRPr="00E65A95">
        <w:t>s</w:t>
      </w:r>
      <w:r w:rsidRPr="004015FA">
        <w:t xml:space="preserve"> correspond</w:t>
      </w:r>
      <w:r w:rsidRPr="00E65A95">
        <w:t xml:space="preserve"> respectively</w:t>
      </w:r>
      <w:r w:rsidRPr="004015FA">
        <w:t xml:space="preserve"> to even </w:t>
      </w:r>
      <w:r w:rsidRPr="00E65A95">
        <w:t xml:space="preserve">and odd </w:t>
      </w:r>
      <w:r w:rsidRPr="004015FA">
        <w:t>slots</w:t>
      </w:r>
      <w:r w:rsidRPr="00E65A95">
        <w:t xml:space="preserve"> of a radio frame</w:t>
      </w:r>
      <w:r w:rsidRPr="004015FA">
        <w:t>, and for</w:t>
      </w:r>
      <w:r w:rsidRPr="00E65A95">
        <w:t xml:space="preserve"> a symbol level bitmap </w:t>
      </w:r>
      <w:r w:rsidRPr="004015FA">
        <w:t xml:space="preserve">spanning one slot, the </w:t>
      </w:r>
      <w:r w:rsidRPr="00E65A95">
        <w:t xml:space="preserve">bits </w:t>
      </w:r>
      <w:r>
        <w:t xml:space="preserve">of the </w:t>
      </w:r>
      <w:r w:rsidRPr="004015FA">
        <w:t>slot correspond to every slot</w:t>
      </w:r>
      <w:r w:rsidRPr="00E65A95">
        <w:t xml:space="preserve"> of a radio frame</w:t>
      </w:r>
      <w:r w:rsidRPr="004015FA">
        <w:t xml:space="preserve">. </w:t>
      </w:r>
      <w:r w:rsidRPr="0048482F">
        <w:t xml:space="preserve">The pair configured as dynamic by higher layer can be included in one or two groups of resource sets (higher layer parameters </w:t>
      </w:r>
      <w:r w:rsidRPr="005C14D2">
        <w:rPr>
          <w:i/>
        </w:rPr>
        <w:t>rateMatchPatternGroup1</w:t>
      </w:r>
      <w:r w:rsidRPr="0048482F">
        <w:t xml:space="preserve">and </w:t>
      </w:r>
      <w:r w:rsidRPr="00BE6699">
        <w:rPr>
          <w:i/>
        </w:rPr>
        <w:t>rateMatchPatternGroup</w:t>
      </w:r>
      <w:r>
        <w:rPr>
          <w:i/>
        </w:rPr>
        <w:t>2</w:t>
      </w:r>
      <w:r w:rsidRPr="0048482F">
        <w:t>).</w:t>
      </w:r>
      <w:r>
        <w:t xml:space="preserve"> </w:t>
      </w:r>
      <w:r w:rsidRPr="004C2E3C">
        <w:t xml:space="preserve">The </w:t>
      </w:r>
      <w:proofErr w:type="spellStart"/>
      <w:r w:rsidRPr="005C14D2">
        <w:rPr>
          <w:i/>
        </w:rPr>
        <w:t>rateMatchPatternToAddModList</w:t>
      </w:r>
      <w:proofErr w:type="spellEnd"/>
      <w:r w:rsidRPr="005C14D2">
        <w:t xml:space="preserve"> given by </w:t>
      </w:r>
      <w:proofErr w:type="spellStart"/>
      <w:r w:rsidRPr="005C14D2">
        <w:rPr>
          <w:i/>
        </w:rPr>
        <w:t>ServingCellConfigCommon</w:t>
      </w:r>
      <w:proofErr w:type="spellEnd"/>
      <w:r w:rsidRPr="004C2E3C">
        <w:t xml:space="preserve"> configuration in numerology </w:t>
      </w:r>
      <w:r w:rsidRPr="004C2E3C">
        <w:rPr>
          <w:i/>
        </w:rPr>
        <w:t xml:space="preserve">µ </w:t>
      </w:r>
      <w:r w:rsidRPr="004C2E3C">
        <w:t xml:space="preserve">applies only to PDSCH of the same numerology </w:t>
      </w:r>
      <w:r w:rsidRPr="004C2E3C">
        <w:rPr>
          <w:i/>
        </w:rPr>
        <w:t>µ</w:t>
      </w:r>
      <w:r w:rsidRPr="004C2E3C">
        <w:t>.</w:t>
      </w:r>
    </w:p>
    <w:p w14:paraId="384B8ABB" w14:textId="77777777" w:rsidR="00A95AF1" w:rsidRPr="0048482F" w:rsidRDefault="00A95AF1" w:rsidP="00A95AF1">
      <w:pPr>
        <w:pStyle w:val="B2"/>
      </w:pPr>
      <w:r w:rsidRPr="0048482F">
        <w:t>-</w:t>
      </w:r>
      <w:r w:rsidRPr="0048482F">
        <w:tab/>
        <w:t xml:space="preserve">within a BWP, a frequency domain resource of a CORESET </w:t>
      </w:r>
      <w:r>
        <w:t xml:space="preserve">configured by </w:t>
      </w:r>
      <w:proofErr w:type="spellStart"/>
      <w:r w:rsidRPr="00CB34B1">
        <w:rPr>
          <w:i/>
        </w:rPr>
        <w:t>ControlResourceSet</w:t>
      </w:r>
      <w:proofErr w:type="spellEnd"/>
      <w:r w:rsidRPr="00CB34B1">
        <w:t xml:space="preserve"> </w:t>
      </w:r>
      <w:r w:rsidRPr="0048482F">
        <w:t xml:space="preserve">with </w:t>
      </w:r>
      <w:proofErr w:type="spellStart"/>
      <w:r w:rsidRPr="005C14D2">
        <w:rPr>
          <w:i/>
        </w:rPr>
        <w:t>controlResourceSetId</w:t>
      </w:r>
      <w:proofErr w:type="spellEnd"/>
      <w:r w:rsidRPr="0001463C">
        <w:rPr>
          <w:i/>
        </w:rPr>
        <w:t xml:space="preserve"> </w:t>
      </w:r>
      <w:r w:rsidRPr="00F50DCB">
        <w:t>or</w:t>
      </w:r>
      <w:r>
        <w:rPr>
          <w:i/>
        </w:rPr>
        <w:t xml:space="preserve"> </w:t>
      </w:r>
      <w:proofErr w:type="spellStart"/>
      <w:r>
        <w:rPr>
          <w:i/>
        </w:rPr>
        <w:t>ControlResourceSetZero</w:t>
      </w:r>
      <w:proofErr w:type="spellEnd"/>
      <w:r w:rsidRPr="0021308D">
        <w:t xml:space="preserve"> </w:t>
      </w:r>
      <w:r w:rsidRPr="0048482F">
        <w:t xml:space="preserve">and time domain resource determined by the higher layer parameters </w:t>
      </w:r>
      <w:proofErr w:type="spellStart"/>
      <w:r w:rsidRPr="005B68A6">
        <w:rPr>
          <w:i/>
        </w:rPr>
        <w:t>monitoringSlotPeriodicityAndOffset</w:t>
      </w:r>
      <w:proofErr w:type="spellEnd"/>
      <w:r w:rsidRPr="00D203C9">
        <w:rPr>
          <w:i/>
        </w:rPr>
        <w:t>,</w:t>
      </w:r>
      <w:r w:rsidRPr="0048482F">
        <w:t xml:space="preserve"> </w:t>
      </w:r>
      <w:r w:rsidRPr="00FD06A7">
        <w:rPr>
          <w:i/>
        </w:rPr>
        <w:t>duration</w:t>
      </w:r>
      <w:r w:rsidRPr="00FD06A7">
        <w:t xml:space="preserve"> </w:t>
      </w:r>
      <w:r w:rsidRPr="0048482F">
        <w:t xml:space="preserve">and </w:t>
      </w:r>
      <w:proofErr w:type="spellStart"/>
      <w:r w:rsidRPr="005B68A6">
        <w:rPr>
          <w:i/>
        </w:rPr>
        <w:t>monitoringSymbolsWithinSlot</w:t>
      </w:r>
      <w:proofErr w:type="spellEnd"/>
      <w:r w:rsidRPr="0048482F">
        <w:t xml:space="preserve"> of </w:t>
      </w:r>
      <w:r>
        <w:t xml:space="preserve">all </w:t>
      </w:r>
      <w:r w:rsidRPr="0048482F">
        <w:t xml:space="preserve">search-space-sets </w:t>
      </w:r>
      <w:r w:rsidRPr="00FD06A7">
        <w:t xml:space="preserve">configured by </w:t>
      </w:r>
      <w:proofErr w:type="spellStart"/>
      <w:r w:rsidRPr="00FD06A7">
        <w:rPr>
          <w:i/>
        </w:rPr>
        <w:t>SearchSpace</w:t>
      </w:r>
      <w:proofErr w:type="spellEnd"/>
      <w:r>
        <w:t xml:space="preserve"> and time domain resource of search-space-set zero configured by </w:t>
      </w:r>
      <w:proofErr w:type="spellStart"/>
      <w:r w:rsidRPr="00FD06A7">
        <w:rPr>
          <w:i/>
        </w:rPr>
        <w:t>searchSpaceZero</w:t>
      </w:r>
      <w:proofErr w:type="spellEnd"/>
      <w:r>
        <w:t xml:space="preserve"> </w:t>
      </w:r>
      <w:r w:rsidRPr="0048482F">
        <w:t xml:space="preserve">associated with the CORESET </w:t>
      </w:r>
      <w:r>
        <w:t xml:space="preserve">as well as CORESET duration configured by </w:t>
      </w:r>
      <w:proofErr w:type="spellStart"/>
      <w:r w:rsidRPr="00023140">
        <w:rPr>
          <w:i/>
        </w:rPr>
        <w:t>ControlResourceSet</w:t>
      </w:r>
      <w:proofErr w:type="spellEnd"/>
      <w:r>
        <w:t xml:space="preserve"> with </w:t>
      </w:r>
      <w:proofErr w:type="spellStart"/>
      <w:r w:rsidRPr="00023140">
        <w:rPr>
          <w:i/>
        </w:rPr>
        <w:t>controlResourceSetId</w:t>
      </w:r>
      <w:proofErr w:type="spellEnd"/>
      <w:r w:rsidRPr="0048482F">
        <w:t xml:space="preserve"> </w:t>
      </w:r>
      <w:r w:rsidRPr="00F50DCB">
        <w:t>or</w:t>
      </w:r>
      <w:r>
        <w:rPr>
          <w:i/>
        </w:rPr>
        <w:t xml:space="preserve"> </w:t>
      </w:r>
      <w:proofErr w:type="spellStart"/>
      <w:r>
        <w:rPr>
          <w:i/>
        </w:rPr>
        <w:t>ControlResourceSetZero</w:t>
      </w:r>
      <w:proofErr w:type="spellEnd"/>
      <w:r>
        <w:rPr>
          <w:i/>
        </w:rPr>
        <w:t xml:space="preserve">. </w:t>
      </w:r>
      <w:r w:rsidRPr="0048482F">
        <w:t xml:space="preserve">This </w:t>
      </w:r>
      <w:r>
        <w:t xml:space="preserve">resource </w:t>
      </w:r>
      <w:r>
        <w:rPr>
          <w:color w:val="000000"/>
        </w:rPr>
        <w:t>not available</w:t>
      </w:r>
      <w:r>
        <w:t xml:space="preserve"> for PDSCH</w:t>
      </w:r>
      <w:r w:rsidRPr="0048482F">
        <w:t xml:space="preserve"> can be included in one or two groups of resource sets (higher layer parameters </w:t>
      </w:r>
      <w:r w:rsidRPr="005B68A6">
        <w:rPr>
          <w:i/>
        </w:rPr>
        <w:t>rateMatchPatternGroup1</w:t>
      </w:r>
      <w:r w:rsidRPr="0048482F">
        <w:t xml:space="preserve"> and </w:t>
      </w:r>
      <w:r>
        <w:rPr>
          <w:i/>
        </w:rPr>
        <w:t>rateMatchPatternGroup2</w:t>
      </w:r>
      <w:r w:rsidRPr="0048482F">
        <w:t>).</w:t>
      </w:r>
    </w:p>
    <w:p w14:paraId="45160585" w14:textId="77777777" w:rsidR="00A95AF1" w:rsidRPr="0048482F" w:rsidRDefault="00A95AF1" w:rsidP="00A95AF1">
      <w:pPr>
        <w:rPr>
          <w:color w:val="000000"/>
        </w:rPr>
      </w:pPr>
      <w:r w:rsidRPr="0048482F">
        <w:rPr>
          <w:color w:val="000000"/>
        </w:rPr>
        <w:t xml:space="preserve">A configured group </w:t>
      </w:r>
      <w:r w:rsidRPr="00A728E5">
        <w:rPr>
          <w:i/>
        </w:rPr>
        <w:t>rateMatchPatternGroup1</w:t>
      </w:r>
      <w:r w:rsidRPr="0048482F">
        <w:rPr>
          <w:color w:val="000000"/>
        </w:rPr>
        <w:t xml:space="preserve"> or </w:t>
      </w:r>
      <w:r w:rsidRPr="00A728E5">
        <w:rPr>
          <w:i/>
        </w:rPr>
        <w:t>rateMatchPatternGroup</w:t>
      </w:r>
      <w:r>
        <w:rPr>
          <w:i/>
        </w:rPr>
        <w:t>2</w:t>
      </w:r>
      <w:r w:rsidRPr="0048482F">
        <w:rPr>
          <w:color w:val="000000"/>
        </w:rPr>
        <w:t xml:space="preserve"> contains a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list of RB </w:t>
      </w:r>
      <w:r>
        <w:rPr>
          <w:color w:val="000000"/>
        </w:rPr>
        <w:t xml:space="preserve">and </w:t>
      </w:r>
      <w:r w:rsidRPr="0048482F">
        <w:rPr>
          <w:color w:val="000000"/>
        </w:rPr>
        <w:t>symbol level resource set indices forming a union of resource-sets</w:t>
      </w:r>
      <w:r>
        <w:rPr>
          <w:color w:val="000000"/>
        </w:rPr>
        <w:t xml:space="preserve"> not available for PDSCH</w:t>
      </w:r>
      <w:r w:rsidRPr="0048482F">
        <w:rPr>
          <w:color w:val="000000"/>
        </w:rPr>
        <w:t xml:space="preserve"> dynamically if </w:t>
      </w:r>
      <w:r>
        <w:rPr>
          <w:color w:val="000000"/>
        </w:rPr>
        <w:t xml:space="preserve">a </w:t>
      </w:r>
      <w:r w:rsidRPr="0048482F">
        <w:rPr>
          <w:color w:val="000000"/>
        </w:rPr>
        <w:t>corresponding bit</w:t>
      </w:r>
      <w:r>
        <w:rPr>
          <w:color w:val="000000"/>
        </w:rPr>
        <w:t xml:space="preserve"> of the Rate matching indicator field of DCI format 1_1 scheduling the PDSCH</w:t>
      </w:r>
      <w:r w:rsidRPr="00861997">
        <w:rPr>
          <w:color w:val="000000"/>
        </w:rPr>
        <w:t xml:space="preserve"> </w:t>
      </w:r>
      <w:r>
        <w:rPr>
          <w:color w:val="000000"/>
        </w:rPr>
        <w:t>is equal to 1</w:t>
      </w:r>
      <w:r w:rsidRPr="0048482F">
        <w:rPr>
          <w:color w:val="000000"/>
        </w:rPr>
        <w:t xml:space="preserve">. The REs corresponding to the union of configured RB-symbol level resource-sets that are not included in either of </w:t>
      </w:r>
      <w:r>
        <w:rPr>
          <w:color w:val="000000"/>
        </w:rPr>
        <w:t xml:space="preserve">the </w:t>
      </w:r>
      <w:r w:rsidRPr="0048482F">
        <w:rPr>
          <w:color w:val="000000"/>
        </w:rPr>
        <w:t>two groups are</w:t>
      </w:r>
      <w:r>
        <w:rPr>
          <w:color w:val="000000"/>
        </w:rPr>
        <w:t xml:space="preserve"> not available for PDSCH scheduled by DCI format 1_1. </w:t>
      </w:r>
    </w:p>
    <w:p w14:paraId="78DE9422" w14:textId="77777777" w:rsidR="00A95AF1" w:rsidRPr="00551197" w:rsidRDefault="00A95AF1" w:rsidP="00A95AF1">
      <w:pPr>
        <w:rPr>
          <w:color w:val="000000"/>
        </w:rPr>
      </w:pPr>
      <w:r w:rsidRPr="00551197">
        <w:rPr>
          <w:color w:val="000000"/>
        </w:rPr>
        <w:t xml:space="preserve">For a bitmap pair included in one or two groups of resource sets, </w:t>
      </w:r>
      <w:r>
        <w:rPr>
          <w:color w:val="000000"/>
        </w:rPr>
        <w:t xml:space="preserve">the dynamic indication of availability for PDSCH applies to a set of </w:t>
      </w:r>
      <w:proofErr w:type="gramStart"/>
      <w:r>
        <w:rPr>
          <w:color w:val="000000"/>
        </w:rPr>
        <w:t>slot</w:t>
      </w:r>
      <w:proofErr w:type="gramEnd"/>
      <w:r>
        <w:rPr>
          <w:color w:val="000000"/>
        </w:rPr>
        <w:t xml:space="preserve">(s) where the </w:t>
      </w:r>
      <w:bookmarkStart w:id="7" w:name="_Hlk512443080"/>
      <w:proofErr w:type="spellStart"/>
      <w:r w:rsidRPr="00A728E5">
        <w:rPr>
          <w:i/>
        </w:rPr>
        <w:t>rateMatchPatternToAddModList</w:t>
      </w:r>
      <w:bookmarkEnd w:id="7"/>
      <w:proofErr w:type="spellEnd"/>
      <w:r w:rsidRPr="004015FA">
        <w:rPr>
          <w:color w:val="000000"/>
        </w:rPr>
        <w:t xml:space="preserve"> </w:t>
      </w:r>
      <w:r>
        <w:rPr>
          <w:color w:val="000000"/>
        </w:rPr>
        <w:t xml:space="preserve">given by </w:t>
      </w:r>
      <w:r w:rsidRPr="00A728E5">
        <w:rPr>
          <w:i/>
          <w:color w:val="000000"/>
        </w:rPr>
        <w:t>PDSCH-Config</w:t>
      </w:r>
      <w:r w:rsidRPr="00A728E5">
        <w:rPr>
          <w:color w:val="000000"/>
        </w:rPr>
        <w:t xml:space="preserve"> </w:t>
      </w:r>
      <w:r w:rsidRPr="004015FA">
        <w:rPr>
          <w:color w:val="000000"/>
        </w:rPr>
        <w:t xml:space="preserve">and </w:t>
      </w:r>
      <w:proofErr w:type="spellStart"/>
      <w:r w:rsidRPr="00A728E5">
        <w:rPr>
          <w:i/>
          <w:color w:val="000000"/>
        </w:rPr>
        <w:t>rateMatchPatternToAddModList</w:t>
      </w:r>
      <w:proofErr w:type="spellEnd"/>
      <w:r>
        <w:rPr>
          <w:i/>
          <w:color w:val="000000"/>
        </w:rPr>
        <w:t xml:space="preserve"> </w:t>
      </w:r>
      <w:r w:rsidRPr="00A728E5">
        <w:rPr>
          <w:color w:val="000000"/>
        </w:rPr>
        <w:t>given by</w:t>
      </w:r>
      <w:r>
        <w:rPr>
          <w:i/>
          <w:color w:val="000000"/>
        </w:rPr>
        <w:t xml:space="preserve"> </w:t>
      </w:r>
      <w:proofErr w:type="spellStart"/>
      <w:r w:rsidRPr="00A728E5">
        <w:rPr>
          <w:i/>
          <w:color w:val="000000"/>
        </w:rPr>
        <w:t>ServingCellConfigCommon</w:t>
      </w:r>
      <w:proofErr w:type="spellEnd"/>
      <w:r>
        <w:rPr>
          <w:i/>
          <w:color w:val="000000"/>
        </w:rPr>
        <w:t xml:space="preserve"> </w:t>
      </w:r>
      <w:r w:rsidRPr="004015FA">
        <w:rPr>
          <w:color w:val="000000"/>
        </w:rPr>
        <w:t xml:space="preserve">is present among the slots of </w:t>
      </w:r>
      <w:r>
        <w:rPr>
          <w:color w:val="000000"/>
        </w:rPr>
        <w:t xml:space="preserve">scheduled </w:t>
      </w:r>
      <w:r w:rsidRPr="004015FA">
        <w:rPr>
          <w:color w:val="000000"/>
        </w:rPr>
        <w:t>PDSCH</w:t>
      </w:r>
      <w:r>
        <w:rPr>
          <w:color w:val="000000"/>
        </w:rPr>
        <w:t>.</w:t>
      </w:r>
    </w:p>
    <w:p w14:paraId="0DE5CDDF" w14:textId="77777777" w:rsidR="00A95AF1" w:rsidRDefault="00A95AF1" w:rsidP="00A95AF1">
      <w:pPr>
        <w:rPr>
          <w:color w:val="000000"/>
        </w:rPr>
      </w:pPr>
      <w:bookmarkStart w:id="8" w:name="_Hlk508033505"/>
      <w:bookmarkStart w:id="9" w:name="_Hlk508024697"/>
      <w:r>
        <w:rPr>
          <w:color w:val="000000"/>
        </w:rPr>
        <w:t>If a UE monitors PDCCH candidates of aggregation levels 8 and 16 with the same starting CCE index in non-interleaved CORESET spanning one OFDM symbol and if a detected PDCCH scheduling the PDSCH has aggregation level 8, the resources corresponding to the aggregation level 16 PDCCH candidate are not available for the PDSCH.</w:t>
      </w:r>
    </w:p>
    <w:p w14:paraId="44179EAE" w14:textId="5C3E144B" w:rsidR="00A95AF1" w:rsidRDefault="00A95AF1" w:rsidP="00A95AF1">
      <w:pPr>
        <w:rPr>
          <w:color w:val="000000"/>
        </w:rPr>
      </w:pPr>
      <w:r w:rsidRPr="008E3A35">
        <w:rPr>
          <w:color w:val="000000"/>
        </w:rPr>
        <w:t>If a PDSCH scheduled by a PDCCH would overlap with resources in the CORESET containing the PDCCH, the resources corresponding to a union of the detected PDCCH that scheduled the PDSCH and associated PDCCH DM-RS are not available for the PDSCH.</w:t>
      </w:r>
      <w:r>
        <w:rPr>
          <w:color w:val="000000"/>
        </w:rPr>
        <w:t xml:space="preserve"> When </w:t>
      </w:r>
      <w:proofErr w:type="spellStart"/>
      <w:r w:rsidRPr="009F73F9">
        <w:rPr>
          <w:i/>
          <w:color w:val="000000"/>
        </w:rPr>
        <w:t>precoderGranularity</w:t>
      </w:r>
      <w:proofErr w:type="spellEnd"/>
      <w:r>
        <w:rPr>
          <w:color w:val="000000"/>
        </w:rPr>
        <w:t xml:space="preserve"> configured in a CORESET where the PDCCH was detected is equal to </w:t>
      </w:r>
      <w:proofErr w:type="spellStart"/>
      <w:r w:rsidRPr="009F73F9">
        <w:rPr>
          <w:i/>
          <w:color w:val="000000"/>
        </w:rPr>
        <w:t>allContiguousRBs</w:t>
      </w:r>
      <w:proofErr w:type="spellEnd"/>
      <w:r>
        <w:rPr>
          <w:color w:val="000000"/>
        </w:rPr>
        <w:t>, the associated PDCCH DM-RS are DM-RS in all REGs of the CORESET. Otherwise, the associated DM-RS are the DM-RS in REGs of the PDCCH.</w:t>
      </w:r>
      <w:bookmarkEnd w:id="8"/>
      <w:bookmarkEnd w:id="9"/>
    </w:p>
    <w:sectPr w:rsidR="00A95A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4DDEA" w14:textId="77777777" w:rsidR="007536F0" w:rsidRDefault="007536F0">
      <w:r>
        <w:separator/>
      </w:r>
    </w:p>
  </w:endnote>
  <w:endnote w:type="continuationSeparator" w:id="0">
    <w:p w14:paraId="39FF9B2D" w14:textId="77777777" w:rsidR="007536F0" w:rsidRDefault="0075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7A138" w14:textId="77777777" w:rsidR="007536F0" w:rsidRDefault="007536F0">
      <w:r>
        <w:separator/>
      </w:r>
    </w:p>
  </w:footnote>
  <w:footnote w:type="continuationSeparator" w:id="0">
    <w:p w14:paraId="43561EA1" w14:textId="77777777" w:rsidR="007536F0" w:rsidRDefault="00753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2C3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1EC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216C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00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69"/>
    <w:rsid w:val="000812A9"/>
    <w:rsid w:val="00092035"/>
    <w:rsid w:val="000A6394"/>
    <w:rsid w:val="000B52A0"/>
    <w:rsid w:val="000B7FED"/>
    <w:rsid w:val="000C038A"/>
    <w:rsid w:val="000C6598"/>
    <w:rsid w:val="000F0607"/>
    <w:rsid w:val="00145D43"/>
    <w:rsid w:val="00152F6A"/>
    <w:rsid w:val="00191DCC"/>
    <w:rsid w:val="00192C46"/>
    <w:rsid w:val="001A08B3"/>
    <w:rsid w:val="001A7B60"/>
    <w:rsid w:val="001B52F0"/>
    <w:rsid w:val="001B7A65"/>
    <w:rsid w:val="001C70CC"/>
    <w:rsid w:val="001E41F3"/>
    <w:rsid w:val="0021141E"/>
    <w:rsid w:val="0026004D"/>
    <w:rsid w:val="002632EE"/>
    <w:rsid w:val="002640DD"/>
    <w:rsid w:val="00275D12"/>
    <w:rsid w:val="00284FEB"/>
    <w:rsid w:val="002860C4"/>
    <w:rsid w:val="002B5741"/>
    <w:rsid w:val="00301906"/>
    <w:rsid w:val="00301BAF"/>
    <w:rsid w:val="00305409"/>
    <w:rsid w:val="003609EF"/>
    <w:rsid w:val="0036231A"/>
    <w:rsid w:val="00374DD4"/>
    <w:rsid w:val="003D452B"/>
    <w:rsid w:val="003E1A36"/>
    <w:rsid w:val="00410371"/>
    <w:rsid w:val="00414322"/>
    <w:rsid w:val="004242F1"/>
    <w:rsid w:val="004308A0"/>
    <w:rsid w:val="004531A1"/>
    <w:rsid w:val="00473574"/>
    <w:rsid w:val="004B75B7"/>
    <w:rsid w:val="0051580D"/>
    <w:rsid w:val="00547111"/>
    <w:rsid w:val="00572B6D"/>
    <w:rsid w:val="00592D74"/>
    <w:rsid w:val="005E2C44"/>
    <w:rsid w:val="00621188"/>
    <w:rsid w:val="006257ED"/>
    <w:rsid w:val="00663F6B"/>
    <w:rsid w:val="00672281"/>
    <w:rsid w:val="00695808"/>
    <w:rsid w:val="006B46FB"/>
    <w:rsid w:val="006E21FB"/>
    <w:rsid w:val="00704C5E"/>
    <w:rsid w:val="007536F0"/>
    <w:rsid w:val="00792342"/>
    <w:rsid w:val="007977A8"/>
    <w:rsid w:val="007B512A"/>
    <w:rsid w:val="007C2097"/>
    <w:rsid w:val="007D6A07"/>
    <w:rsid w:val="007F7259"/>
    <w:rsid w:val="008023B8"/>
    <w:rsid w:val="008040A8"/>
    <w:rsid w:val="008279FA"/>
    <w:rsid w:val="008626E7"/>
    <w:rsid w:val="00870EE7"/>
    <w:rsid w:val="008742A0"/>
    <w:rsid w:val="008863B9"/>
    <w:rsid w:val="008A45A6"/>
    <w:rsid w:val="008F686C"/>
    <w:rsid w:val="009148DE"/>
    <w:rsid w:val="009174E5"/>
    <w:rsid w:val="00941E30"/>
    <w:rsid w:val="009777D9"/>
    <w:rsid w:val="00991B88"/>
    <w:rsid w:val="009A5753"/>
    <w:rsid w:val="009A579D"/>
    <w:rsid w:val="009E3297"/>
    <w:rsid w:val="009F734F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F30B8"/>
    <w:rsid w:val="00B01E0D"/>
    <w:rsid w:val="00B258BB"/>
    <w:rsid w:val="00B40E33"/>
    <w:rsid w:val="00B505BD"/>
    <w:rsid w:val="00B67B97"/>
    <w:rsid w:val="00B968C8"/>
    <w:rsid w:val="00BA3EC5"/>
    <w:rsid w:val="00BA51D9"/>
    <w:rsid w:val="00BB5DFC"/>
    <w:rsid w:val="00BD279D"/>
    <w:rsid w:val="00BD6BB8"/>
    <w:rsid w:val="00BF09E9"/>
    <w:rsid w:val="00C32489"/>
    <w:rsid w:val="00C44732"/>
    <w:rsid w:val="00C66BA2"/>
    <w:rsid w:val="00C95985"/>
    <w:rsid w:val="00CC5026"/>
    <w:rsid w:val="00CC68D0"/>
    <w:rsid w:val="00CD6CB1"/>
    <w:rsid w:val="00D03F9A"/>
    <w:rsid w:val="00D06D51"/>
    <w:rsid w:val="00D24991"/>
    <w:rsid w:val="00D36167"/>
    <w:rsid w:val="00D404AA"/>
    <w:rsid w:val="00D50255"/>
    <w:rsid w:val="00D66520"/>
    <w:rsid w:val="00D66580"/>
    <w:rsid w:val="00DD6454"/>
    <w:rsid w:val="00DE34CF"/>
    <w:rsid w:val="00E13F3D"/>
    <w:rsid w:val="00E34898"/>
    <w:rsid w:val="00EA306F"/>
    <w:rsid w:val="00EB09B7"/>
    <w:rsid w:val="00EC6BA1"/>
    <w:rsid w:val="00EE7D7C"/>
    <w:rsid w:val="00F2457E"/>
    <w:rsid w:val="00F25D98"/>
    <w:rsid w:val="00F300FB"/>
    <w:rsid w:val="00F30ECA"/>
    <w:rsid w:val="00FB6386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7B83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3D77C-9172-4028-B435-2C54396111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D352E-27AA-403C-A839-8C290A7A32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0A7B21-EDBB-4BD8-BE67-B0C6392D2FAC}"/>
</file>

<file path=customXml/itemProps4.xml><?xml version="1.0" encoding="utf-8"?>
<ds:datastoreItem xmlns:ds="http://schemas.openxmlformats.org/officeDocument/2006/customXml" ds:itemID="{D6098413-306B-493A-99E4-D9BC0581F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2</Pages>
  <Words>1219</Words>
  <Characters>6461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</cp:revision>
  <cp:lastPrinted>1900-01-01T08:00:00Z</cp:lastPrinted>
  <dcterms:created xsi:type="dcterms:W3CDTF">2018-11-05T09:14:00Z</dcterms:created>
  <dcterms:modified xsi:type="dcterms:W3CDTF">2019-05-03T18:45:00Z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